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6D" w:rsidRPr="00F00836" w:rsidRDefault="00B0117C" w:rsidP="00F00836">
      <w:pPr>
        <w:jc w:val="center"/>
        <w:rPr>
          <w:rStyle w:val="a3"/>
        </w:rPr>
      </w:pPr>
      <w:r w:rsidRPr="00F00836">
        <w:rPr>
          <w:rStyle w:val="a3"/>
        </w:rPr>
        <w:t>Отели в туре</w:t>
      </w:r>
    </w:p>
    <w:p w:rsidR="00F00836" w:rsidRPr="00F00836" w:rsidRDefault="00F00836" w:rsidP="00F00836">
      <w:pPr>
        <w:spacing w:after="0" w:line="240" w:lineRule="auto"/>
        <w:rPr>
          <w:b/>
        </w:rPr>
      </w:pPr>
      <w:r w:rsidRPr="00F00836">
        <w:rPr>
          <w:b/>
        </w:rPr>
        <w:t>«Достоевский» 4*</w:t>
      </w:r>
    </w:p>
    <w:p w:rsidR="00F00836" w:rsidRDefault="00F00836" w:rsidP="00F008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https://tourism.fsa.gov.ru/ru/resorts/hotels/ae6303ef-c607-11ef-92da-ed99f8af9078/about-resort</w:t>
        </w:r>
      </w:hyperlink>
    </w:p>
    <w:p w:rsidR="00F00836" w:rsidRDefault="00F00836" w:rsidP="00F008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0836" w:rsidRPr="00F00836" w:rsidRDefault="00F00836" w:rsidP="00F0083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0083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«ARTSTUDIO </w:t>
      </w:r>
      <w:proofErr w:type="spellStart"/>
      <w:r w:rsidRPr="00F0083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Nevsky</w:t>
      </w:r>
      <w:proofErr w:type="spellEnd"/>
      <w:r w:rsidRPr="00F0083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 4*</w:t>
      </w:r>
    </w:p>
    <w:p w:rsidR="00F00836" w:rsidRPr="00F00836" w:rsidRDefault="00F00836" w:rsidP="00F008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https://tourism.fsa.gov.ru/ru/resorts/hotels/07d17510-c608-11ef-92da-636e1237e9ca/about-resort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00836" w:rsidRDefault="00F00836" w:rsidP="00F00836">
      <w:pPr>
        <w:spacing w:after="0" w:line="240" w:lineRule="auto"/>
      </w:pPr>
    </w:p>
    <w:p w:rsidR="00F00836" w:rsidRPr="00F00836" w:rsidRDefault="00F00836" w:rsidP="00F00836">
      <w:pPr>
        <w:spacing w:after="0" w:line="240" w:lineRule="auto"/>
        <w:rPr>
          <w:b/>
        </w:rPr>
      </w:pPr>
      <w:r w:rsidRPr="00F00836">
        <w:rPr>
          <w:b/>
        </w:rPr>
        <w:t>«Азимут» 4*</w:t>
      </w:r>
    </w:p>
    <w:p w:rsidR="00F00836" w:rsidRDefault="00F00836" w:rsidP="00F00836">
      <w:pPr>
        <w:spacing w:after="0" w:line="240" w:lineRule="auto"/>
      </w:pPr>
      <w:hyperlink r:id="rId6" w:history="1">
        <w:r w:rsidRPr="00585988">
          <w:rPr>
            <w:rStyle w:val="a4"/>
          </w:rPr>
          <w:t>https://tourism.fsa.gov.ru/ru/resorts/hotels/64c1c3be-c609-11ef-92da-55eab11a1828/about-resort</w:t>
        </w:r>
      </w:hyperlink>
      <w:r>
        <w:t xml:space="preserve"> </w:t>
      </w:r>
    </w:p>
    <w:p w:rsidR="00F00836" w:rsidRDefault="00F00836" w:rsidP="00F008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0836" w:rsidRPr="00F00836" w:rsidRDefault="00F00836" w:rsidP="00F0083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0083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«Станция L1»</w:t>
      </w:r>
    </w:p>
    <w:p w:rsidR="00F00836" w:rsidRDefault="00F00836" w:rsidP="00F008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https://tourism.fsa.gov.ru/ru/resorts/hotels/bedc95ca-c608-11ef-92da-f1b7af02d887/about-resort</w:t>
        </w:r>
      </w:hyperlink>
    </w:p>
    <w:p w:rsidR="00F00836" w:rsidRDefault="00F00836" w:rsidP="00F008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0836" w:rsidRPr="00F00836" w:rsidRDefault="00F00836" w:rsidP="00F0083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0083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«Ибис» 3*</w:t>
      </w:r>
    </w:p>
    <w:p w:rsidR="00F00836" w:rsidRDefault="00F00836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https://tourism.fsa.gov.ru/ru/resorts/hotels/597bc971-c607-11ef-92da-97578fd53935/about-resort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33E1" w:rsidRPr="008E33E1" w:rsidRDefault="008E33E1" w:rsidP="008E33E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E33E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proofErr w:type="spellStart"/>
      <w:r w:rsidRPr="008E33E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Vertical</w:t>
      </w:r>
      <w:proofErr w:type="spellEnd"/>
      <w:r w:rsidRPr="008E33E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8E33E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We&amp;I</w:t>
      </w:r>
      <w:proofErr w:type="spellEnd"/>
      <w:r w:rsidRPr="008E33E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Лесная» 3*</w:t>
      </w:r>
    </w:p>
    <w:p w:rsid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https://tourism.fsa.gov.ru/ru/resorts/hotels/beb7cfb4-c608-11ef-92da-d761b78ef9a3/about-resort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33E1" w:rsidRPr="008E33E1" w:rsidRDefault="008E33E1" w:rsidP="008E33E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E33E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«Арт </w:t>
      </w:r>
      <w:proofErr w:type="spellStart"/>
      <w:r w:rsidRPr="008E33E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Деко</w:t>
      </w:r>
      <w:proofErr w:type="spellEnd"/>
      <w:r w:rsidRPr="008E33E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Невский» 4*</w:t>
      </w:r>
    </w:p>
    <w:p w:rsid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https://tourism.fsa.gov.ru/ru/resorts/hotels/dee365f6-c607-11ef-92da-f166750c906b/about-resort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33E1" w:rsidRPr="008E33E1" w:rsidRDefault="008E33E1" w:rsidP="008E33E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E33E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«Москва» 4*</w:t>
      </w:r>
    </w:p>
    <w:p w:rsid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https://tourism.fsa.gov.ru/ru/resorts/hotels/923a1cb8-c606-11ef-92da-d1a5f405dbfa/about-resort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33E1" w:rsidRPr="00146535" w:rsidRDefault="00146535" w:rsidP="008E33E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4653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«Октябрьская» 4*</w:t>
      </w:r>
    </w:p>
    <w:p w:rsidR="00146535" w:rsidRDefault="00146535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https://tourism.fsa.gov.ru/ru/resorts/hotels/a9745a42-c607-11ef-92da-85beb7cf8002/about-resort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46535" w:rsidRDefault="00146535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6535" w:rsidRPr="00146535" w:rsidRDefault="00146535" w:rsidP="0014653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4653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«Россия» 3*</w:t>
      </w:r>
    </w:p>
    <w:p w:rsidR="00146535" w:rsidRDefault="00146535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https://tourism.fsa.gov.ru/ru/resorts/hotels/e312c1f4-c608-11ef-92da-0935ac3944b9/about-resort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46535" w:rsidRDefault="00146535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6535" w:rsidRDefault="00146535" w:rsidP="0014653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4653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proofErr w:type="spellStart"/>
      <w:r w:rsidRPr="0014653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Элкус</w:t>
      </w:r>
      <w:proofErr w:type="spellEnd"/>
      <w:r w:rsidRPr="0014653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 3*</w:t>
      </w:r>
    </w:p>
    <w:p w:rsidR="00146535" w:rsidRDefault="00146535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https://tourism.fsa.gov.ru/ru/resorts/hotels/25f99959-c607-11ef-92da-819cc8ba72de/about-resort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46535" w:rsidRDefault="00146535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6535" w:rsidRPr="00146535" w:rsidRDefault="00146535" w:rsidP="0014653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4653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«Русь» 4*</w:t>
      </w:r>
    </w:p>
    <w:p w:rsidR="00146535" w:rsidRPr="00146535" w:rsidRDefault="00146535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https://tourism.fsa.gov.ru/ru/resorts/hotels/2fd2ced0-c607-11ef-92da-f5c6ef3f7d33/about-resort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46535" w:rsidRPr="00146535" w:rsidRDefault="00146535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46535" w:rsidRDefault="00146535" w:rsidP="0014653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«Санкт-Петербург» 4*</w:t>
      </w:r>
    </w:p>
    <w:p w:rsidR="00146535" w:rsidRDefault="00146535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history="1">
        <w:r w:rsidRPr="00410130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https://tourism.fsa.gov.ru/ru/resorts/hotels/9cc9d161-c606-11ef-92da-cf5c6909b169/about-resort</w:t>
        </w:r>
      </w:hyperlink>
    </w:p>
    <w:p w:rsidR="00410130" w:rsidRDefault="00410130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10130" w:rsidRPr="00410130" w:rsidRDefault="00410130" w:rsidP="0014653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1013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«А-отель Фонтанка» 3*</w:t>
      </w:r>
    </w:p>
    <w:p w:rsidR="00410130" w:rsidRDefault="00410130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history="1">
        <w:r w:rsidRPr="00585988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https://tourism.fsa.gov.ru/ru/resorts/hotels/a0e5e1e5-c609-11ef-92da-a328d4459dfd/about-resort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10130" w:rsidRDefault="00410130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10130" w:rsidRPr="00410130" w:rsidRDefault="00410130" w:rsidP="0014653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_GoBack"/>
      <w:r w:rsidRPr="0041013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proofErr w:type="spellStart"/>
      <w:proofErr w:type="gramStart"/>
      <w:r w:rsidRPr="00410130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Izzzi</w:t>
      </w:r>
      <w:proofErr w:type="spellEnd"/>
      <w:r w:rsidRPr="00410130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 xml:space="preserve"> </w:t>
      </w:r>
      <w:r w:rsidRPr="0041013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у</w:t>
      </w:r>
      <w:proofErr w:type="gramEnd"/>
      <w:r w:rsidRPr="0041013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гостиного двора» 3*</w:t>
      </w:r>
    </w:p>
    <w:bookmarkEnd w:id="0"/>
    <w:p w:rsidR="00410130" w:rsidRPr="00410130" w:rsidRDefault="00410130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</w:instrText>
      </w:r>
      <w:r w:rsidRPr="004101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https://tourism.fsa.gov.ru/ru/resorts/hotels/fe49ebad-c608-11ef-92da-ad4656e4a423/about-resort</w:instrTex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585988">
        <w:rPr>
          <w:rStyle w:val="a4"/>
          <w:rFonts w:ascii="Arial" w:eastAsia="Times New Roman" w:hAnsi="Arial" w:cs="Arial"/>
          <w:sz w:val="20"/>
          <w:szCs w:val="20"/>
          <w:lang w:eastAsia="ru-RU"/>
        </w:rPr>
        <w:t>https://tourism.fsa.gov.ru/ru/resorts/hotels/fe49ebad-c608-11ef-92da-ad4656e4a423/about-resort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46535" w:rsidRPr="00146535" w:rsidRDefault="00146535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6535" w:rsidRPr="00146535" w:rsidRDefault="00146535" w:rsidP="001465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46535" w:rsidRPr="008E33E1" w:rsidRDefault="00146535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E33E1" w:rsidRP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E33E1" w:rsidRP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33E1" w:rsidRPr="008E33E1" w:rsidRDefault="008E33E1" w:rsidP="008E33E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0836" w:rsidRDefault="008E33E1" w:rsidP="00F00836">
      <w:pPr>
        <w:spacing w:after="0" w:line="240" w:lineRule="auto"/>
      </w:pPr>
      <w:r>
        <w:t xml:space="preserve"> </w:t>
      </w:r>
    </w:p>
    <w:p w:rsidR="00F00836" w:rsidRDefault="00F00836"/>
    <w:p w:rsidR="00F00836" w:rsidRDefault="00F00836"/>
    <w:sectPr w:rsidR="00F00836" w:rsidSect="00F0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7C"/>
    <w:rsid w:val="00146535"/>
    <w:rsid w:val="00410130"/>
    <w:rsid w:val="0081456D"/>
    <w:rsid w:val="008E33E1"/>
    <w:rsid w:val="00AF29D2"/>
    <w:rsid w:val="00B0117C"/>
    <w:rsid w:val="00F00836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4ED1-975F-4063-AD0F-70C9850E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0836"/>
    <w:rPr>
      <w:b/>
      <w:bCs/>
    </w:rPr>
  </w:style>
  <w:style w:type="character" w:styleId="a4">
    <w:name w:val="Hyperlink"/>
    <w:basedOn w:val="a0"/>
    <w:uiPriority w:val="99"/>
    <w:unhideWhenUsed/>
    <w:rsid w:val="00F00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resorts/hotels/597bc971-c607-11ef-92da-97578fd53935/about-resort" TargetMode="External"/><Relationship Id="rId13" Type="http://schemas.openxmlformats.org/officeDocument/2006/relationships/hyperlink" Target="https://tourism.fsa.gov.ru/ru/resorts/hotels/e312c1f4-c608-11ef-92da-0935ac3944b9/about-resor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urism.fsa.gov.ru/ru/resorts/hotels/bedc95ca-c608-11ef-92da-f1b7af02d887/about-resort" TargetMode="External"/><Relationship Id="rId12" Type="http://schemas.openxmlformats.org/officeDocument/2006/relationships/hyperlink" Target="https://tourism.fsa.gov.ru/ru/resorts/hotels/a9745a42-c607-11ef-92da-85beb7cf8002/about-resort" TargetMode="External"/><Relationship Id="rId17" Type="http://schemas.openxmlformats.org/officeDocument/2006/relationships/hyperlink" Target="https://tourism.fsa.gov.ru/ru/resorts/hotels/a0e5e1e5-c609-11ef-92da-a328d4459dfd/about-reso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ourism.fsa.gov.ru/ru/resorts/hotels/9cc9d161-c606-11ef-92da-cf5c6909b169/about-resort" TargetMode="External"/><Relationship Id="rId1" Type="http://schemas.openxmlformats.org/officeDocument/2006/relationships/styles" Target="styles.xml"/><Relationship Id="rId6" Type="http://schemas.openxmlformats.org/officeDocument/2006/relationships/hyperlink" Target="https://tourism.fsa.gov.ru/ru/resorts/hotels/64c1c3be-c609-11ef-92da-55eab11a1828/about-resort" TargetMode="External"/><Relationship Id="rId11" Type="http://schemas.openxmlformats.org/officeDocument/2006/relationships/hyperlink" Target="https://tourism.fsa.gov.ru/ru/resorts/hotels/923a1cb8-c606-11ef-92da-d1a5f405dbfa/about-resort" TargetMode="External"/><Relationship Id="rId5" Type="http://schemas.openxmlformats.org/officeDocument/2006/relationships/hyperlink" Target="https://tourism.fsa.gov.ru/ru/resorts/hotels/07d17510-c608-11ef-92da-636e1237e9ca/about-resort" TargetMode="External"/><Relationship Id="rId15" Type="http://schemas.openxmlformats.org/officeDocument/2006/relationships/hyperlink" Target="https://tourism.fsa.gov.ru/ru/resorts/hotels/2fd2ced0-c607-11ef-92da-f5c6ef3f7d33/about-resort" TargetMode="External"/><Relationship Id="rId10" Type="http://schemas.openxmlformats.org/officeDocument/2006/relationships/hyperlink" Target="https://tourism.fsa.gov.ru/ru/resorts/hotels/dee365f6-c607-11ef-92da-f166750c906b/about-resort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ourism.fsa.gov.ru/ru/resorts/hotels/ae6303ef-c607-11ef-92da-ed99f8af9078/about-resort" TargetMode="External"/><Relationship Id="rId9" Type="http://schemas.openxmlformats.org/officeDocument/2006/relationships/hyperlink" Target="https://tourism.fsa.gov.ru/ru/resorts/hotels/beb7cfb4-c608-11ef-92da-d761b78ef9a3/about-resort" TargetMode="External"/><Relationship Id="rId14" Type="http://schemas.openxmlformats.org/officeDocument/2006/relationships/hyperlink" Target="https://tourism.fsa.gov.ru/ru/resorts/hotels/25f99959-c607-11ef-92da-819cc8ba72de/about-res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2922</Characters>
  <Application>Microsoft Office Word</Application>
  <DocSecurity>0</DocSecurity>
  <Lines>182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2025-09-01T16:47:00Z</dcterms:created>
  <dcterms:modified xsi:type="dcterms:W3CDTF">2025-09-01T16:47:00Z</dcterms:modified>
</cp:coreProperties>
</file>